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2F" w:rsidRPr="00A1172F" w:rsidRDefault="00A1172F" w:rsidP="00A1172F">
      <w:pPr>
        <w:pStyle w:val="HTML"/>
        <w:shd w:val="clear" w:color="auto" w:fill="FFFFFF"/>
      </w:pPr>
      <w:bookmarkStart w:id="0" w:name="_GoBack"/>
      <w:r w:rsidRPr="00A1172F">
        <w:t xml:space="preserve">                       РОССИЙСКАЯ ФЕДЕРАЦИЯ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      ФЕДЕРАЛЬНЫЙ ЗАКОН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О внесении изменений в отдельные законодательные акты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Российской Федерации в связи с принятием Федерального закона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"О запрете отдельным категориям лиц открывать и иметь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(вклады), хранить наличные денежные средства и ценности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иностранных банках, расположенных за пределами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Российской Федерации, владеть и (или) пользоваться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 финансовыми инструментами"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Принят Государственной Думой               24 апреля 2013 года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Одобрен Советом Федерации                  27 апреля 2013 года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(В редакции Федерального закона </w:t>
      </w:r>
      <w:hyperlink r:id="rId4" w:tgtFrame="contents" w:history="1">
        <w:r w:rsidRPr="00A1172F">
          <w:rPr>
            <w:rStyle w:val="a4"/>
            <w:color w:val="auto"/>
          </w:rPr>
          <w:t>от 22.12.2014 г. N 431-ФЗ</w:t>
        </w:r>
      </w:hyperlink>
      <w:r w:rsidRPr="00A1172F">
        <w:t>)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Абзац  первый  части  пятой  статьи  26  Федерального   закона</w:t>
      </w:r>
    </w:p>
    <w:p w:rsidR="00A1172F" w:rsidRPr="00A1172F" w:rsidRDefault="00A1172F" w:rsidP="00A1172F">
      <w:pPr>
        <w:pStyle w:val="HTML"/>
        <w:shd w:val="clear" w:color="auto" w:fill="FFFFFF"/>
      </w:pPr>
      <w:hyperlink r:id="rId5" w:tgtFrame="contents" w:history="1">
        <w:r w:rsidRPr="00A1172F">
          <w:rPr>
            <w:rStyle w:val="a4"/>
            <w:color w:val="auto"/>
          </w:rPr>
          <w:t>"О банках  и  банковской  деятельности"</w:t>
        </w:r>
      </w:hyperlink>
      <w:r w:rsidRPr="00A1172F">
        <w:t xml:space="preserve">  (в  редакции  Федерального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закона от 3 февраля 1996 года N 17-ФЗ) (Ведомости  Съезда  народных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депутатов РСФСР и Верховного Совета  РСФСР,  1990,  N 27,  ст. 357;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Собрание законодательства Российской Федерации, 1996, N 6, ст. 492;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2001, N 33, ст. 3424; 2003, N 27, ст. 2700; N 52,  ст. 5033;  2004,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27, ст. 2711; 2005, N 1,  ст. 45;  2007,  N 31,  ст. 4011;  N 41,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4845; 2009, N 23,   ст. 2776;   N 30,   ст. 3739;   2010, N 31,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4193; N 47, ст. 6028; 2011, N 7, ст. 905; N 27, ст. 3873; N 48,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6730; N 50, ст. 7351; 2012,  N 27,  ст. 3588;  N 50,  ст. 6954;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53,   ст. 7605;   2013,  N 11,   ст. 1076)   дополнить    словами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",  соблюдения запретов и ограничений".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2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  <w:rPr>
          <w:rStyle w:val="a4"/>
          <w:color w:val="auto"/>
        </w:rPr>
      </w:pPr>
      <w:r w:rsidRPr="00A1172F">
        <w:t xml:space="preserve">     Часть вторую статьи 7-1  Закона   Российской   Федерации    </w:t>
      </w:r>
      <w:r w:rsidRPr="00A1172F">
        <w:fldChar w:fldCharType="begin"/>
      </w:r>
      <w:r w:rsidRPr="00A1172F">
        <w:instrText xml:space="preserve"> HYPERLINK "http://pravo.gov.ru/proxy/ips/?docbody=&amp;prevDoc=102165202&amp;backlink=1&amp;&amp;nd=102011005" \t "contents" </w:instrText>
      </w:r>
      <w:r w:rsidRPr="00A1172F">
        <w:fldChar w:fldCharType="separate"/>
      </w:r>
      <w:r w:rsidRPr="00A1172F">
        <w:rPr>
          <w:rStyle w:val="a4"/>
          <w:color w:val="auto"/>
        </w:rPr>
        <w:t>от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rPr>
          <w:rStyle w:val="a4"/>
          <w:color w:val="auto"/>
        </w:rPr>
        <w:t>21 марта  1991  года  N 943-I</w:t>
      </w:r>
      <w:r w:rsidRPr="00A1172F">
        <w:fldChar w:fldCharType="end"/>
      </w:r>
      <w:r w:rsidRPr="00A1172F">
        <w:t xml:space="preserve">   "О налоговых    органах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Федерации" (Ведомости Съезда народных депутатов РСФСР и  Верховного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Совета  РСФСР,  1991,  N 15,  ст. 492;  Собрание   законодательства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1999, N 28, ст. 3484; 2011,  N 48,  ст. 6730;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2012, N 50, ст. 6954)  после  слов  "обязательствах  имущественного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характера" дополнить  словами  ",  о  наличии  счетов  (вкладов)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и об их реквизитах".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3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  <w:rPr>
          <w:rStyle w:val="a4"/>
          <w:color w:val="auto"/>
        </w:rPr>
      </w:pPr>
      <w:r w:rsidRPr="00A1172F">
        <w:t xml:space="preserve">     Пункт  1  статьи  41-9  Федерального   закона   </w:t>
      </w:r>
      <w:r w:rsidRPr="00A1172F">
        <w:fldChar w:fldCharType="begin"/>
      </w:r>
      <w:r w:rsidRPr="00A1172F">
        <w:instrText xml:space="preserve"> HYPERLINK "http://pravo.gov.ru/proxy/ips/?docbody=&amp;prevDoc=102165202&amp;backlink=1&amp;&amp;nd=102014157" \t "contents" </w:instrText>
      </w:r>
      <w:r w:rsidRPr="00A1172F">
        <w:fldChar w:fldCharType="separate"/>
      </w:r>
      <w:r w:rsidRPr="00A1172F">
        <w:rPr>
          <w:rStyle w:val="a4"/>
          <w:color w:val="auto"/>
        </w:rPr>
        <w:t>"О прокуратуре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rPr>
          <w:rStyle w:val="a4"/>
          <w:color w:val="auto"/>
        </w:rPr>
        <w:t>Российской Федерации"</w:t>
      </w:r>
      <w:r w:rsidRPr="00A1172F">
        <w:fldChar w:fldCharType="end"/>
      </w:r>
      <w:r w:rsidRPr="00A1172F">
        <w:t xml:space="preserve"> (в редакции Федерального закона от 17  ноября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1995 года N 168-ФЗ) (Ведомости Съезда народных депутатов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 и Верховного  Совета  Российской  Федерации,  1992,  N 8,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366;  Собрание  законодательства  Российской  Федерации,  1995,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47,  ст. 4472;  2011,  N 48,  ст. 6730;  2012,  N 50,   ст. 6954)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дополнить абзацем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"нарушения   работником,    его    супругой    (супругом) 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несовершеннолетними детьми в случаях,  предусмотренных  Федеральным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законом "О запрете отдельным категориям лиц открывать и иметь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 инструментами",  запрета  открывать  и   иметь  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финансовыми инструментами.".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4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  <w:rPr>
          <w:rStyle w:val="a4"/>
          <w:color w:val="auto"/>
        </w:rPr>
      </w:pPr>
      <w:r w:rsidRPr="00A1172F">
        <w:t xml:space="preserve">     Внести в Закон  Российской  Федерации  </w:t>
      </w:r>
      <w:r w:rsidRPr="00A1172F">
        <w:fldChar w:fldCharType="begin"/>
      </w:r>
      <w:r w:rsidRPr="00A1172F">
        <w:instrText xml:space="preserve"> HYPERLINK "http://pravo.gov.ru/proxy/ips/?docbody=&amp;prevDoc=102165202&amp;backlink=1&amp;&amp;nd=102017065" \t "contents" </w:instrText>
      </w:r>
      <w:r w:rsidRPr="00A1172F">
        <w:fldChar w:fldCharType="separate"/>
      </w:r>
      <w:r w:rsidRPr="00A1172F">
        <w:rPr>
          <w:rStyle w:val="a4"/>
          <w:color w:val="auto"/>
        </w:rPr>
        <w:t>от  26  июня  1992 года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rPr>
          <w:rStyle w:val="a4"/>
          <w:color w:val="auto"/>
        </w:rPr>
        <w:t>N 3132-I</w:t>
      </w:r>
      <w:r w:rsidRPr="00A1172F">
        <w:fldChar w:fldCharType="end"/>
      </w:r>
      <w:r w:rsidRPr="00A1172F">
        <w:t xml:space="preserve"> "О статусе судей в Российской Федерации" (Ведомости Съезда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народных  депутатов  Российской  Федерации  и   Верховного   Совета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  Федерации,    1992,    N 30,    ст. 1792;    Собрание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законодательства Российской Федерации, 1995, N 26, ст. 2399;  1999,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29, ст. 3690; 2001, N 51, ст. 4834; 2005, N 15,  ст. 1278;  2007,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10, ст. 1151; 2008, N 52, ст. 6229; 2009, N 26,  ст. 3124;  N 39,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4533; N 45, ст. 5266; 2012,  N 50,  ст. 6954;  N 53,  ст. 7594)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следующие изменения: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пункт  3  статьи  3  дополнить  подпунктом  5-1  следующего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"5-1) открывать  и  иметь  счета  (вклады),  хранить  наличные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денежные средства и ценности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  иностранными   финансовыми   инструментами.   Супруг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(супруга) и несовершеннолетние дети судьи также не вправе открывать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 иметь  счета  (вклады),  хранить  наличные  денежные  средства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ценности  в  иностранных   банках,   расположенных   за   пределами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территории  Российской  Федерации,  владеть  и  (или)  пользоваться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иностранными финансовыми инструментами;";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статью 8-1 дополнить пунктом 3-1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"3-1. По решению Президента Российской Федерации, Руководителя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Администрации  Президента  Российской  Федерации  либо   специально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уполномоченного  ими  должностного  лица  Администрации  Президента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Федерации  уполномоченное  подразделение  Администрации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Президента Российской Федерации может осуществлять в  установленном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порядке проверку достоверности  и  полноты  сведений,  указанных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пунктах  1  и  1-1  настоящей  статьи.  Проверка,   предусмотренная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настоящим пунктом, может  осуществляться  независимо  от  проверки,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предусмотренной пунктом 2 настоящей статьи.";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3) пункт 1  статьи  14  дополнить  подпунктом  6-1  следующего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"6-1) нарушение   судьей,   его    супругой    (супругом) 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несовершеннолетними  детьми  запрета  открывать   и   иметь  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инструментами;".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5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Внести  в  Федеральный  закон  </w:t>
      </w:r>
      <w:hyperlink r:id="rId6" w:tgtFrame="contents" w:history="1">
        <w:r w:rsidRPr="00A1172F">
          <w:rPr>
            <w:rStyle w:val="a4"/>
            <w:color w:val="auto"/>
          </w:rPr>
          <w:t>от  8  мая   1994 года   N 3-ФЗ</w:t>
        </w:r>
      </w:hyperlink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"О статусе   члена   Совета   Федерации    и    статусе    депутата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Думы Федерального Собрания Российской Федерации" (в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редакции  Федерального  закона  от  5  июля   1999 года   N 133-ФЗ)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(Собрание законодательства Российской Федерации, 1994, N 2, ст. 74;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1999, N 28, ст. 3466; 2001, N 32, ст. 3317; 2002,  N 30,  ст. 3033;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2003, N 27, ст. 2700; 2004, N 25, ст. 2484; N 51,  ст. 5128;  2005,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19, ст. 1749; N 30, ст. 3104; 2006, N 29, ст. 3123,  3124;  2007,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10, ст. 1151; 2008, N 52,  ст. 6229;  2009,  N 7,  ст. 772,  789;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20, ст. 2391; 2011, N 1, ст. 16; N 31, ст. 4703; N 43,  ст. 5975;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48, ст. 6730; 2012, N 50, ст. 6954, 6961) следующие изменения: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часть первую статьи 4: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дополнить пунктом "в-2"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"в-2) открытия (наличия) счетов (вкладов),  хранения  наличных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денежных средств и ценностей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владения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пользования иностранными финансовыми  инструментами  членом  Совета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Федерации,  депутатом  Государственной   Думы,   их   супругами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несовершеннолетними детьми;";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 xml:space="preserve">     б) дополнить пунктом "в-3"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"в-3) установления фактов открытия (наличия) счетов (вкладов),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хранения  наличных  денежных  средств  и  ценностей  в  иностранных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банках, расположенных за пределами территории Российской Федерации,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владения   и    (или)    пользования    иностранными    финансовыми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инструментами: в  отношении  члена  Совета  Федерации -  на  момент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рассмотрения     законодательным     (представительным)     органом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  власти   субъекта   Российской   Федерации    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кандидатуры для наделения полномочиями члена Совета  Федерации  или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соответствующей кандидатуры на должность высшего должностного  лица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субъекта Российской Федерации (руководителя высшего исполнительного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органа государственной власти субъекта Российской Федерации) либо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период  со  дня  регистрации   избирательной   комиссией   субъекта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 соответствующего кандидата на выборах  высшего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должностного  лица  субъекта  Российской  Федерации   (руководителя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высшего  исполнительного  органа  государственной  власти  субъекта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Федерации) и в случае его избрания до дня принятия  этим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лицом решения о наделении одной  из  представленных  им  кандидатур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полномочиями  члена  Совета   Федерации,   в   отношении   депутата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Думы - в период, когда  он  был  зарегистрирован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качестве кандидата на выборах депутатов Государственной Думы;";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часть вторую статьи  6  дополнить  пунктом  "к"  следующего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"к) открывать  и  иметь  счета  (вклады),   хранить   наличные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денежные средства и ценности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иностранными финансовыми инструментами.";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3) статью 10 дополнить частью десятой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"10. По решению Президента Российской Федерации,  Руководителя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Администрации  Президента  Российской  Федерации  либо   специально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уполномоченного  ими  должностного  лица  Администрации  Президента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Федерации  уполномоченное  подразделение  Администрации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Президента Российской Федерации может осуществлять в  установленном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порядке проверку,  указанную  в  части  третьей  настоящей  статьи.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Проверка, предусмотренная настоящей  частью,  может  осуществляться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независимо  от  проверки,   проводимой   парламентской   комиссией,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создаваемой в каждой  из  палат  Федерального  Собрания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Федерации, в соответствии с настоящей статьей.".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6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  <w:rPr>
          <w:rStyle w:val="a4"/>
          <w:color w:val="auto"/>
        </w:rPr>
      </w:pPr>
      <w:r w:rsidRPr="00A1172F">
        <w:t xml:space="preserve">     Пункт 1 статьи 29-2 Федерального закона </w:t>
      </w:r>
      <w:r w:rsidRPr="00A1172F">
        <w:fldChar w:fldCharType="begin"/>
      </w:r>
      <w:r w:rsidRPr="00A1172F">
        <w:instrText xml:space="preserve"> HYPERLINK "http://pravo.gov.ru/proxy/ips/?docbody=&amp;prevDoc=102165202&amp;backlink=1&amp;&amp;nd=102048378" \t "contents" </w:instrText>
      </w:r>
      <w:r w:rsidRPr="00A1172F">
        <w:fldChar w:fldCharType="separate"/>
      </w:r>
      <w:r w:rsidRPr="00A1172F">
        <w:rPr>
          <w:rStyle w:val="a4"/>
          <w:color w:val="auto"/>
        </w:rPr>
        <w:t>от 21  июля  1997 года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rPr>
          <w:rStyle w:val="a4"/>
          <w:color w:val="auto"/>
        </w:rPr>
        <w:t>N 114-ФЗ</w:t>
      </w:r>
      <w:r w:rsidRPr="00A1172F">
        <w:fldChar w:fldCharType="end"/>
      </w:r>
      <w:r w:rsidRPr="00A1172F">
        <w:t xml:space="preserve">  "О службе  в  таможенных  органах  Российской  Федерации"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(Собрание  законодательства  Российской  Федерации,   1997,   N 30,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3586; 2011, N 48, ст. 6730;  2012,  N 50,  ст. 6954)  дополнить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абзацем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"нарушения   сотрудником,   его    супругой    (супругом) 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несовершеннолетними детьми в случаях,  предусмотренных  Федеральным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законом "О запрете отдельным категориям лиц открывать и иметь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 инструментами",  запрета  открывать  и   иметь  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7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  <w:rPr>
          <w:rStyle w:val="a4"/>
          <w:color w:val="auto"/>
        </w:rPr>
      </w:pPr>
      <w:r w:rsidRPr="00A1172F">
        <w:t xml:space="preserve">     Подпункт "д-1" пункта 1  статьи 51  Федерального    закона  </w:t>
      </w:r>
      <w:r w:rsidRPr="00A1172F">
        <w:fldChar w:fldCharType="begin"/>
      </w:r>
      <w:r w:rsidRPr="00A1172F">
        <w:instrText xml:space="preserve"> HYPERLINK "http://pravo.gov.ru/proxy/ips/?docbody=&amp;prevDoc=102165202&amp;backlink=1&amp;&amp;nd=102052265" \t "contents" </w:instrText>
      </w:r>
      <w:r w:rsidRPr="00A1172F">
        <w:fldChar w:fldCharType="separate"/>
      </w:r>
      <w:r w:rsidRPr="00A1172F">
        <w:rPr>
          <w:rStyle w:val="a4"/>
          <w:color w:val="auto"/>
        </w:rPr>
        <w:t>от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rPr>
          <w:rStyle w:val="a4"/>
          <w:color w:val="auto"/>
        </w:rPr>
        <w:t>28   марта  1998 года   N 53-ФЗ</w:t>
      </w:r>
      <w:r w:rsidRPr="00A1172F">
        <w:fldChar w:fldCharType="end"/>
      </w:r>
      <w:r w:rsidRPr="00A1172F">
        <w:t xml:space="preserve"> "О воинской обязанности  и  военной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службе"  (Собрание  законодательства  Российской  Федерации,  1998,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13, ст. 1475; N 30, ст. 3613; 2001, N 30, ст. 3061;  2002,  N 26,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ст. 2521; N 30, ст. 3029, 3033; 2003, N 1, ст. 1;  N 27,  ст. 2700;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2004,  N 18,  ст. 1687;  N 25,  ст. 2484;  N 35,  ст. 3607;   N 49,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4848;  2005,  N 14,  ст. 1212;  2006,  N 11,  ст. 1148;   N 29,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3122, 3123; 2007, N 50, ст. 6241; 2008, N 52,  ст. 6235;  2009,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26, ст. 3124;  N 48,  ст. 5736;  2011,  N 30,   ст. 4589;   N 46,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6407; N 48, ст. 6730; N 50,  ст. 7366;  2012,  N 50,  ст. 6954;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53, ст. 7613) дополнить абзацем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"нарушения   военнослужащим,   его   супругой   (супругом)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несовершеннолетними детьми в случаях,  предусмотренных  Федеральным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законом "О запрете отдельным категориям лиц открывать и иметь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 инструментами",  запрета  открывать  и   иметь  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инструментами;".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8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Внести в Федеральный закон </w:t>
      </w:r>
      <w:hyperlink r:id="rId7" w:tgtFrame="contents" w:history="1">
        <w:r w:rsidRPr="00A1172F">
          <w:rPr>
            <w:rStyle w:val="a4"/>
            <w:color w:val="auto"/>
          </w:rPr>
          <w:t>от  6  октября  1999 года  N 184-ФЗ</w:t>
        </w:r>
      </w:hyperlink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"Об общих принципах организации законодательных  (представительных)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   исполнительных   органов   государственной   власти 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 Федерации"   (Собрание   законодательства 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Федерации, 1999, N 42, ст. 5005; 2000, N 31, ст. 3205; 2002,  N 19,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1792; 2003, N 27, ст. 2709; 2004, N 50,  ст. 4950;  2006,  N 1,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14; N 29, ст. 3124; N 31, ст. 3427; 2007,  N 1,  ст. 21;  N 10,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1151; N 26, ст. 3074; 2008,  N 49,  ст. 5747;  N 52,  ст. 6229;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2009, N 7, ст. 772; N 14, ст. 1576;  N 51,  ст. 6156;  2010,  N 23,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2800;  2011,  N 31,  ст. 4703;  N 48,  ст. 6730;  2012,   N 19,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2274;  N 50,  ст. 6954;   2013,   N 14,   ст. 1638)   следующие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изменения: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в статье 2-1: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в    пункте    2    слова    "депутатов    законодательного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(представительного)   органа   государственной   власти    субъекта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 и" исключить;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дополнить пунктом 3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"3. Лицам,  замещающим  государственные  должности 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Федерации,  их  супругам  и  несовершеннолетним   детям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запрещается открывать и  иметь  счета  (вклады),  хранить  наличные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денежные средства и ценности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иностранными финансовыми инструментами.";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в статье 12: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в пункте 1-4 слова "указанных в пунктах"  заменить  словами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"указанных в пункте 3 статьи 2-1 настоящего Федерального  закона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пунктах";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в пункте 3-8 слова "по основному месту их службы  (работы)"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исключить;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в) дополнить пунктом 3-9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"3-9. Установление  в  отношении   депутата,   избранного   по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одномандатному  или  многомандатному  избирательному  округу,   или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депутата,  избранного  в  составе  списка  кандидатов  политической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партии, фактов открытия  или  наличия  счетов  (вкладов),  хранения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наличных  денежных  средств  и  ценностей  в  иностранных   банках,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расположенных  за  пределами   территории   Российской   Федерации,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владения и (или) пользования иностранными финансовыми инструментами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 период, когда он был  зарегистрирован  в  качестве  кандидата  на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соответствующих  выборах,  является   основанием   для   досрочного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прекращения депутатских полномочий.";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г) дополнить пунктом 3-10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"3-10. По    решению    Президента    Российской    Федерации,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Руководителя Администрации  Президента  Российской  Федерации  либо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специально  уполномоченного  ими  должностного  лица  Администрации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Президента  Российской   Федерации   уполномоченное   подразделение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Администрации Президента Российской Федерации может осуществлять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установленном порядке проверки, указанные в  пункте  3-3  настоящей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статьи.  Проверки,   предусмотренные   настоящим   пунктом,   могут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осуществляться независимо от проверок, проводимых комиссией.";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3) подпункт "г" пункта 1 статьи 19 дополнить словами  ",  либо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установление  в  отношении  высшего  должностного   лица   субъекта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 (руководителя высшего  исполнительного  органа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 власти  субъекта  Российской   Федерации)   фактов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открытия или наличия счетов (вкладов), хранения  наличных  денежных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  и  ценностей  в  иностранных  банках,   расположенных  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владения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пользования иностранными финансовыми инструментами в период,  когда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такое  лицо  являлось  зарегистрированным  кандидатом   на   данную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должность".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9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  <w:rPr>
          <w:rStyle w:val="a4"/>
          <w:color w:val="auto"/>
        </w:rPr>
      </w:pPr>
      <w:r w:rsidRPr="00A1172F">
        <w:t xml:space="preserve">     В  пункте  9  статьи  26-3  Федерального  закона  </w:t>
      </w:r>
      <w:r w:rsidRPr="00A1172F">
        <w:fldChar w:fldCharType="begin"/>
      </w:r>
      <w:r w:rsidRPr="00A1172F">
        <w:instrText xml:space="preserve"> HYPERLINK "http://pravo.gov.ru/proxy/ips/?docbody=&amp;prevDoc=102165202&amp;backlink=1&amp;&amp;nd=102071991" \t "contents" </w:instrText>
      </w:r>
      <w:r w:rsidRPr="00A1172F">
        <w:fldChar w:fldCharType="separate"/>
      </w:r>
      <w:r w:rsidRPr="00A1172F">
        <w:rPr>
          <w:rStyle w:val="a4"/>
          <w:color w:val="auto"/>
        </w:rPr>
        <w:t>от  11  июля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rPr>
          <w:rStyle w:val="a4"/>
          <w:color w:val="auto"/>
        </w:rPr>
        <w:t xml:space="preserve">2001 года    N 95-ФЗ </w:t>
      </w:r>
      <w:r w:rsidRPr="00A1172F">
        <w:fldChar w:fldCharType="end"/>
      </w:r>
      <w:r w:rsidRPr="00A1172F">
        <w:t xml:space="preserve">    "О политических     партиях"     (Собрание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законодательства Российской Федерации, 2001, N 29, ст. 2950;  2013,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14, ст. 1638) слова "денежных средств" заменить словами "денежных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 и ценностей", слова "и осуществить отчуждение ценных  бумаг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эмитентов"  заменить  словами  "и  (или)   осуществить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отчуждение иностранных финансовых инструментов".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10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Федеральный   закон   </w:t>
      </w:r>
      <w:hyperlink r:id="rId8" w:tgtFrame="contents" w:history="1">
        <w:r w:rsidRPr="00A1172F">
          <w:rPr>
            <w:rStyle w:val="a4"/>
            <w:color w:val="auto"/>
          </w:rPr>
          <w:t>от   7   августа   2001 года    N 115-ФЗ</w:t>
        </w:r>
      </w:hyperlink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"О противодействии  легализации  (отмыванию)  доходов,   полученных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преступным   путем,   и   финансированию   терроризма"    (Собрание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законодательства Российской Федерации, 2001, N 33, ст. 3418;  2002,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44,  ст. 4296;  2011,  N 27,  ст. 3873)  дополнить  статьей  10-1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"Статья 10-1. Информирование компетентных органов иностранных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государств о запрете отдельным категориям лиц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открывать и иметь счета (вклады), хранить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наличные денежные средства и ценности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иностранных банках, расположенных за пределами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территории Российской Федерации, владеть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и (или) пользоваться иностранными финансовыми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инструментами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Уполномоченный орган во взаимодействии  с  Центральным  банком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 в  соответствии  с  международными  договорами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Федерации  и  в   порядке,   определяемом   Президентом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информирует компетентные  органы  иностранных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 в целях реализации ими  рекомендаций  Группы  разработки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финансовых мер борьбы с отмыванием денег (ФАТФ)  о  запрете  лицам,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замещающим  (занимающим)   государственные   должности 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Федерации,   должности   первого   заместителя    и    заместителей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Генерального  прокурора  Российской  Федерации,  должности   членов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Совета  директоров   Центрального   банка   Российской   Федерации,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государственные должности субъектов Российской Федерации, должности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федеральной  государственной  службы,  назначение  на   которые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освобождение  от  которых  осуществляются  Президентом 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Федерации,  Правительством  Российской  Федерации  или  Генеральным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прокурором    Российской    Федерации,    должности    заместителей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руководителей федеральных органов исполнительной власти,  должности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  государственных   корпорациях   (компаниях),   фондах   и   иных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организациях,   созданных   на   основании   федеральных   законов,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назначение на которые  и  освобождение  от  которых  осуществляются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Президентом  Российской  Федерации  или  Правительством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Федерации, должности глав  городских  округов,  глав  муниципальных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районов, а также супругам и несовершеннолетним детям указанных  лиц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 случаях, предусмотренных Федеральным законом "О запрете отдельным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категориям лиц открывать и иметь счета (вклады),  хранить  наличные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денежные средства и ценности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иностранными финансовыми инструментами",  открывать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иметь счета (вклады), хранить наличные денежные средства и ценности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  иностранных  банках,  расположенных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11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Внести  в  </w:t>
      </w:r>
      <w:hyperlink r:id="rId9" w:tgtFrame="contents" w:history="1">
        <w:r w:rsidRPr="00A1172F">
          <w:rPr>
            <w:rStyle w:val="a4"/>
            <w:color w:val="auto"/>
          </w:rPr>
          <w:t>Трудовой  кодекс  Российской  Федерации</w:t>
        </w:r>
      </w:hyperlink>
      <w:r w:rsidRPr="00A1172F">
        <w:t xml:space="preserve">   (Собрание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законодательства Российской  Федерации,  2002,  N 1,  ст. 3;  2006,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27, ст. 2878; 2011, N 1,  ст. 49;  2012,  N 50,  ст. 6954;  N 53,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7605) следующие изменения: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пункт   7-1   части   первой   статьи   81    после    слов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"несовершеннолетних детей" дополнить словами ", открытия  (наличия)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счетов (вкладов), хранения наличных денежных средств и ценностей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владения  и  (или)  пользования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 работником,  его  супругом  (супругой)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несовершеннолетними детьми";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статью 349-1 дополнить частью пятой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"Работнику  государственной  корпорации  или   государственной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компании,  его  супругу  (супруге)  и  несовершеннолетним  детям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случаях, предусмотренных Федеральным законом  "О запрете  отдельным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категориям лиц открывать и иметь счета (вклады),  хранить  наличные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денежные средства и ценности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иностранными финансовыми  инструментами",  запрещается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открывать  и  иметь  счета  (вклады),  хранить  наличные   денежные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средства  и  ценности  в  иностранных  банках,   расположенных  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иностранными финансовыми инструментами.";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3) статью 349-2 дополнить частью второй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"Работникам  Пенсионного  фонда  Российской  Федерации,  Фонда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социального страхования Российской  Федерации,  Федерального  фонда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обязательного медицинского страхования, иных организаций, созданных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Федерацией на основании федеральных законов, их супругам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 несовершеннолетним детям в случаях,  предусмотренных  Федеральным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законом "О запрете отдельным категориям лиц открывать и иметь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инструментами", запрещается  открывать  и  иметь 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12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Внести в  Федеральный  закон  </w:t>
      </w:r>
      <w:hyperlink r:id="rId10" w:tgtFrame="contents" w:history="1">
        <w:r w:rsidRPr="00A1172F">
          <w:rPr>
            <w:rStyle w:val="a4"/>
            <w:color w:val="auto"/>
          </w:rPr>
          <w:t>от  12  июня  2002 года  N 67-ФЗ</w:t>
        </w:r>
      </w:hyperlink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"Об основных гарантиях избирательных прав  и  права  на  участие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референдуме     граждан     Российской     Федерации"     (Собрание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законодательства Российской Федерации, 2002, N 24, ст. 2253;  2003,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27, ст. 2711; 2005, N 30, ст. 3104; 2006, N 29,  ст. 3124,  3125;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31, ст. 3427; N 50, ст. 5303; 2007, N 18,  ст. 2118;  2009,  N 7,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771; N 14, ст. 1577;  N 20,  ст. 2391;  N 23,  ст. 2763;  2010,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17,  ст. 1986;  N 27,  ст. 3417;  N 41,  ст. 5192;  2011,   N 13,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ст. 1685; N 25, ст. 3536; N 29,  ст. 4291;  N 30,  ст. 4607;  2012,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19,  ст. 2274,  2275;  N 41,  ст. 5522;  N 43,  ст. 5786;   N 50,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6961; 2013, N 14, ст. 1638) следующие изменения: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в статье 33: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абзац первый пункта 3-1 изложить в следующей редакции: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"3-1. При   проведении   выборов    в    федеральные    органы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власти,  органы  государственной  власти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выборов глав  муниципальных  районов  и  глав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городских  округов  кандидат  также  представляет  в  избирательную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комиссию по форме,  предусмотренной  указом  Президента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Федерации:";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пункт 3-3 изложить в следующей редакции: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"3-3. При   проведении   выборов    в    федеральные    органы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власти,  органы  государственной  власти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выборов глав  муниципальных  районов  и  глав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городских округов  кандидат  обязан  к  моменту  своей  регистрации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закрыть  счета  (вклады),  прекратить  хранение  наличных  денежных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  и  ценностей  в  иностранных  банках,   расположенных  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территории  Российской  Федерации,  и  (или)  осуществить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отчуждение иностранных финансовых инструментов.";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в) в пункте 5 слова "указанные в пунктах 1, 2  и  3"  заменить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словами "указанные в пунктах 1, 2, 3 и 3-1";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г) пункт 6 после слов "(руководителя  высшего  исполнительного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органа  государственной  власти  субъекта  Российской  Федерации),"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дополнить    словами    "о    проверке    выполнения    требований,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предусмотренных  пунктом  3-3  настоящей   статьи,",   после   слов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"в соответствии с  пунктом 3  настоящей статьи," дополнить  словами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"и выполнения  требований,  предусмотренных  пунктом  3-3 настоящей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статьи,";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д) дополнить пунктом 6-1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"6-1. Проверка выполнения требований, предусмотренных  пунктом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3-3 настоящей статьи, осуществляется по  основаниям,  установленным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Федеральным законом "О запрете отдельным категориям лиц открывать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иметь счета (вклады), хранить наличные денежные средства и ценности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  иностранных  банках,  расположенных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инструментами".";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в статье 35: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пункт 14 после слов "указанными в пунктах 2 и 3"  дополнить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словами    "(при    проведении    выборов     в     законодательные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(представительные)   органы   государственной   власти  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 - также в пункте 3-1)";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пункт 14-3 после слов "указанные в пунктах 2 и 3" дополнить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словами    "(при    проведении    выборов     в     законодательные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(представительные)   органы   государственной   власти  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 - также в пункте 3-1)";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в) абзац первый пункта 14-5 после слов "указанных в пунктах  2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 3" дополнить словами "(при проведении выборов  в  законодательные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(представительные)   органы   государственной   власти  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  Федерации    по    одномандатным     (многомандатным)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избирательным округам - также в пункте 3-1)";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3) в статье 38: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в   пункте  1  слова "в пунктах 2  и  3"  заменить  словами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"в пунктах  2  и  3  (при  проведении выборов  в федеральные органы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власти,  органы  государственной  власти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выборов глав  муниципальных  районов  и  глав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городских округов также документов, указанных в пункте 3-1)";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в пункте 1-1 слова "с пунктами  2  и 3"   заменить  словами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"с пунктами 2  и  3  (при  проведении  выборов в федеральные органы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власти,  органы  государственной  власти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выборов глав  муниципальных  районов  и  глав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городских округов также документы, представленные в соответствии  с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пунктом 3-1)";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в) дополнить пунктом 1-6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 xml:space="preserve">     "1-6. При   проведении   выборов    в    федеральные    органы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власти,  органы  государственной  власти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выборов глав  муниципальных  районов  и  глав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городских  округов  кандидат  представляет  в  организующую  выборы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избирательную комиссию вместе с иными документами, необходимыми для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регистрации кандидата, письменное уведомление  о  том,  что  он  не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имеет счетов (вкладов), не  хранит  наличные  денежные  средства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ценности  в  иностранных   банках,   расположенных   за   пределами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территории Российской Федерации, не владеет и (или)  не  пользуется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иностранными финансовыми инструментами.";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г) в пункте 24: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дополнить подпунктом "а-2"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"а-2) при   проведении   выборов    в    федеральные    органы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власти,  органы  государственной  власти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выборов глав  муниципальных  районов  и  глав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городских    округов   - несоблюдение    кандидатом     требований,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установленных  пунктом  3-3  статьи  33   настоящего   Федерального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закона;";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 подпункте "в-2" слова  "пунктами  2  и  3"  заменить словами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"пунктами 2 и  3  (при  проведении  выборов  в  федеральные  органы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власти,  органы  государственной  власти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выборов глав  муниципальных  районов  и  глав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городских округов также сведений, предусмотренных пунктом 3-1)";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д) в пункте 26: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дополнить подпунктом "в-1"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"в-1) при   проведении   выборов    в    федеральные    органы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власти,  органы  государственной  власти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 Федерации -   несоблюдение   кандидатом    требований,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установленных  пунктом  3-3  статьи  33   настоящего   Федерального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закона;";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 подпункте "и"  слова  "пунктами  2  и  3"  заменить  словами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"пунктами 2 и  3  (при  проведении  выборов  в  федеральные  органы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власти,  органы  государственной  власти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 также сведений, предусмотренных пунктом 3-1)";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4) в пункте 1 статьи 60 слова "с пунктом 3"  заменить  словами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"с пунктами 3 и 3-1", слова "о доходах и об их источниках" заменить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словами "о доходах, об  их  источниках  и  о  расходах,  соблюдения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кандидатами  требований,  предусмотренных  пунктом  3-3  статьи  33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настоящего Федерального закона";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5) в статье 76: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пункт 7 дополнить подпунктом "и"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"и) при    проведении    выборов    в    федеральные    органы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государственной власти,  органы  государственной  власти  субъектов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выборов глав  муниципальных  районов  и  глав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городских округов -  установления  факта  открытия  или  наличия  у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зарегистрированного кандидата счетов (вкладов),  хранения  наличных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денежных средств и ценностей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владения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пользования иностранными финансовыми инструментами.";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в пункте 9 слова "подпунктом "в", "д"  или  "з"  пункта  7"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заменить словами "подпунктом "в", "д", "з" или "и" пункта 7".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13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Внести в  Федеральный  закон  </w:t>
      </w:r>
      <w:hyperlink r:id="rId11" w:tgtFrame="contents" w:history="1">
        <w:r w:rsidRPr="00A1172F">
          <w:rPr>
            <w:rStyle w:val="a4"/>
            <w:color w:val="auto"/>
          </w:rPr>
          <w:t>от  10  июля  2002 года  N 86-ФЗ</w:t>
        </w:r>
      </w:hyperlink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"О Центральном банке Российской Федерации (Банке России)" (Собрание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законодательства Российской Федерации, 2002, N 28, ст. 2790;  2012,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50, ст. 6954) следующие изменения: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в абзаце седьмом части седьмой статьи 14  слова  "а  также"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исключить,  дополнить  словами   ",   открытия   (наличия)   счетов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(вкладов),  хранения  наличных  денежных  средств  и  ценностей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владения  и  (или)  пользования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  им,  его  супругой  (супругом)  и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несовершеннолетними детьми";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в абзаце   четвертом   части   четвертой  статьи  15  слова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"а  также"   исключить,   после слов "их общему  доходу"  дополнить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словами ", открытия (наличия) счетов (вкладов),  хранения  наличных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денежных средств и ценностей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владения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пользования иностранными финансовыми  инструментами  членом  Совета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директоров, его супругой  (супругом)  и  (или)  несовершеннолетними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детьми".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14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Внести в Федеральный закон  </w:t>
      </w:r>
      <w:hyperlink r:id="rId12" w:tgtFrame="contents" w:history="1">
        <w:r w:rsidRPr="00A1172F">
          <w:rPr>
            <w:rStyle w:val="a4"/>
            <w:color w:val="auto"/>
          </w:rPr>
          <w:t>от  10  января  2003 года  N 19-ФЗ</w:t>
        </w:r>
      </w:hyperlink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"О выборах    Президента    Российской     Федерации"     (Собрание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законодательства Российской Федерации, 2003,  N 2,  ст. 171;  2005,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30, ст. 3104; 2006, N 29, ст. 3124; N 31, ст. 3427;  2007,  N 18,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2118; 2009, N 29, ст. 3633;  2011,  N 30,  ст. 4607)  следующие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изменения: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статью 34: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дополнить пунктом 7-1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"7-1. К ходатайству о регистрации  группы  избирателей  должны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быть также приложены по форме,  предусмотренной  указом  Президента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сведения  о  принадлежащем   кандидату,   его   супругу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  детям  недвижимом  имуществе,  находящемся  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территории Российской Федерации, об источниках  получения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средств, за счет которых приобретено указанное имущество,  а  также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сведения об обязательствах имущественного  характера  за  пределами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территории  Российской   Федерации   кандидата,   его   супруга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несовершеннолетних детей;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сведения о расходах  кандидата,  а  также  о  расходах  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супруга и несовершеннолетних детей по каждой сделке по приобретению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земельного участка,  другого  объекта  недвижимости,  транспортного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средства, ценных бумаг,  акций  (долей  участия,  паев  в  уставных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(складочных)  капиталах   организаций),   совершенной   в   течение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последних  трех  лет,  если  сумма  сделки  превышает  общий  доход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кандидата и  его  супруга  за  три  последних года,  предшествующих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совершению сделки, и  об  источниках  получения  средств,  за  счет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которых совершена сделка.";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дополнить пунктом 18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"18. Кандидат, выдвинутый в порядке самовыдвижения, обязан  на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момент  его   регистрации   Центральной   избирательной   комиссией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 закрыть счета  (вклады),  прекратить  хранение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наличных  денежных  средств  и  ценностей  в  иностранных   банках,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расположенных за пределами территории Российской Федерации, и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осуществить отчуждение иностранных финансовых инструментов.";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в статье 35: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пункт 11: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дополнить подпунктом 3-1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"3-1) сведения  о  принадлежащем  кандидату,  его  супругу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  детям  недвижимом  имуществе,  находящемся  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территории Российской Федерации, об источниках  получения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средств, за счет которых приобретено указанное имущество,  а  также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сведения об обязательствах имущественного  характера  за  пределами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территории  Российской   Федерации   кандидата,   его   супруга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несовершеннолетних детей;";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дополнить подпунктом 3-2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"3-2) сведения о расходах кандидата, а также  о  расходах  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супруга и несовершеннолетних детей по каждой сделке по приобретению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земельного участка,  другого  объекта  недвижимости,  транспортного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средства, ценных бумаг,  акций  (долей  участия,  паев  в  уставных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(складочных)  капиталах   организаций),   совершенной   в   течение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последних  трех  лет,  если  сумма  сделки  превышает  общий  доход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кандидата и  его  супруга  за  три  последних года,  предшествующих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совершению сделки, и  об  источниках  получения  средств,  за  счет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которых совершена сделка;";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дополнить пунктом 19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"19. Кандидат,  выдвинутый  политической  партией,  обязан  на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момент  его   регистрации   Центральной   избирательной   комиссией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 закрыть счета  (вклады),  прекратить  хранение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наличных  денежных  средств  и  ценностей  в  иностранных   банках,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расположенных за пределами территории Российской Федерации, и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осуществить отчуждение иностранных финансовых инструментов.";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3) пункт  1  статьи  37  дополнить  подпунктом  5   следующего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"5) письменное уведомление кандидата о том, что  он  не  имеет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счетов (вкладов), не хранит наличные денежные средства и ценности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не владеет и (или) не пользуется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4) в статье 38: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пункт 2 после слов "в соответствии с настоящим  Федеральным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законом," дополнить словами "выполнения требований, предусмотренных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пунктом  18  статьи  34  или  пунктом  19  статьи   35   настоящего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Федерального закона", после слов "статьи 35 настоящего Федерального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закона," дополнить словами "и выполнении указанных требований";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дополнить пунктом 2-1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"2-1. Порядок проверки сведений, указанных в пункте 7-1 статьи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34  и  подпунктах  3-1  и  3-2  пункта  11  статьи  35   настоящего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Федерального закона, устанавливается указом  Президента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в) дополнить пунктом 2-2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"2-2. Проверка     соблюдения      кандидатом      требований,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предусмотренных пунктом 18 статьи  34  или  пунктом  19  статьи  35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настоящего  Федерального  закона,  осуществляется  по   основаниям,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установленным Федеральным законом "О запрете  отдельным  категориям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лиц открывать и иметь счета  (вклады),  хранить  наличные  денежные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средства  и  ценности  в  иностранных  банках,   расположенных  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иностранными финансовыми инструментами".";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5) пункт  2  статьи  39  дополнить  подпунктом  13  следующего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"13) несоблюдение кандидатом требований, установленных пунктом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18 статьи 34 или  пунктом  19  статьи  35  настоящего  Федерального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закона.";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6) в пункте 1 статьи 65 слова "о доходах и об  их  источниках"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заменить словами  "о  доходах,  об  их  источниках  и  о  расходах,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соблюдения  кандидатами  требований,  предусмотренных  пунктом   18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статьи  34  или  пунктом  19  статьи  35  настоящего   Федерального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закона,";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7) пункт  5  статьи  84  дополнить  подпунктом  12  следующего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"12) установления    факта    открытия    или    наличия     у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зарегистрированного кандидата счетов (вкладов),  хранения  наличных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денежных средств и ценностей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владения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пользования иностранными финансовыми инструментами.".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15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Статью 36 Федерального закона </w:t>
      </w:r>
      <w:hyperlink r:id="rId13" w:tgtFrame="contents" w:history="1">
        <w:r w:rsidRPr="00A1172F">
          <w:rPr>
            <w:rStyle w:val="a4"/>
            <w:color w:val="auto"/>
          </w:rPr>
          <w:t>от 6 октября 2003 года  N 131-ФЗ</w:t>
        </w:r>
      </w:hyperlink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"Об общих   принципах   организации   местного   самоуправления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 Федерации"   (Собрание   законодательства 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Федерации, 2003, N 40, ст. 3822; 2005, N 30, ст. 3104; 2006,  N 31,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3427; 2007, N 43, ст. 5084; 2008, N 52, ст. 6236;  2009,  N 19,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2280; N 52, ст. 6441; 2011,  N 48,  ст. 6730;  N 49,  ст. 7039)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дополнить частью 6-1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"6-1. Полномочия главы муниципального района, главы городского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округа прекращаются  досрочно  также  в  связи  с  утратой  доверия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Президента Российской Федерации в случаях: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несоблюдения   главой   муниципального    района,    главой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городского  округа,  их  супругами  и  несовершеннолетними   детьми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запрета, установленного Федеральным  законом  "О запрете  отдельным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категориям лиц открывать и иметь счета (вклады),  хранить  наличные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денежные средства и ценности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иностранными финансовыми инструментами";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установления в отношении избранных на муниципальных выборах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главы муниципального района, главы городского округа факта открытия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или наличия счетов (вкладов), хранения наличных денежных средств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ценностей  в  иностранных  банках,   расположенных   за   пределами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территории  Российской  Федерации,  владения  и  (или)  пользования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иностранными финансовыми инструментами в  период,  когда  указанные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лица  были  зарегистрированы  в  качестве  кандидатов  на   выборах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соответственно  главы  муниципального  района,   главы   городского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округа.".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16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  <w:rPr>
          <w:rStyle w:val="a4"/>
          <w:color w:val="auto"/>
        </w:rPr>
      </w:pPr>
      <w:r w:rsidRPr="00A1172F">
        <w:t xml:space="preserve">     Часть 1 статьи 12 Федерального закона </w:t>
      </w:r>
      <w:r w:rsidRPr="00A1172F">
        <w:fldChar w:fldCharType="begin"/>
      </w:r>
      <w:r w:rsidRPr="00A1172F">
        <w:instrText xml:space="preserve"> HYPERLINK "http://pravo.gov.ru/proxy/ips/?docbody=&amp;prevDoc=102165202&amp;backlink=1&amp;&amp;nd=102084553" \t "contents" </w:instrText>
      </w:r>
      <w:r w:rsidRPr="00A1172F">
        <w:fldChar w:fldCharType="separate"/>
      </w:r>
      <w:r w:rsidRPr="00A1172F">
        <w:rPr>
          <w:rStyle w:val="a4"/>
          <w:color w:val="auto"/>
        </w:rPr>
        <w:t>от 10 декабря  2003 года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rPr>
          <w:rStyle w:val="a4"/>
          <w:color w:val="auto"/>
        </w:rPr>
        <w:t>N 173-ФЗ</w:t>
      </w:r>
      <w:r w:rsidRPr="00A1172F">
        <w:fldChar w:fldCharType="end"/>
      </w:r>
      <w:r w:rsidRPr="00A1172F">
        <w:t xml:space="preserve"> "О валютном регулировании и валютном  контроле"  (Собрание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законодательства Российской Федерации, 2003, N 50, ст. 4859;  2005,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30, ст. 3101; 2007, N 1, ст. 30; N 29, ст. 3480; N 45,  ст. 5419;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2008, N 30, ст. 3606; 2011, N 48, ст. 6728)  изложить  в  следующей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редакции: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"1. Резиденты,   за   исключением   случаев,   предусмотренных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Федеральным законом "О запрете отдельным категориям лиц открывать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иметь счета (вклады), хранить наличные денежные средства и ценности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  иностранных  банках,  расположенных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 инструментами",  открывают   без   ограничений  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  в  иностранной  валюте   в   банках,   расположенных   на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территориях иностранных государств, являющихся членами  Организации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экономического  сотрудничества  и  развития   (ОЭСР)   или   Группы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разработки финансовых мер борьбы с отмыванием денег (ФАТФ).".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17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Внести в  Федеральный  закон  </w:t>
      </w:r>
      <w:hyperlink r:id="rId14" w:tgtFrame="contents" w:history="1">
        <w:r w:rsidRPr="00A1172F">
          <w:rPr>
            <w:rStyle w:val="a4"/>
            <w:color w:val="auto"/>
          </w:rPr>
          <w:t>от  27  июля  2004 года  N 79-ФЗ</w:t>
        </w:r>
      </w:hyperlink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"О государственной   гражданской   службе   Российской   Федерации"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(Собрание  законодательства  Российской  Федерации,   2004,   N 31,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3215;  2007,  N 10,  ст. 1151;  2008,  N 13,  ст. 1186;   N 52,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6235; 2010, N 5, ст. 459; 2011,  N 48,  ст. 6730;  2012,  N 50,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6954) следующие изменения: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статью 17 дополнить частью 1-1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"1-1. Гражданскому  служащему,   его   супруге   (супругу)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  детям  запрещается  открывать  и  иметь  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 в  случаях,  предусмотренных  Федеральным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законом "О запрете отдельным категориям лиц открывать и иметь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инструментами".";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часть  1  статьи  59-2  дополнить  пунктом   6   следующего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"6) нарушения гражданским служащим, его супругой (супругом)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несовершеннолетними  детьми  запрета  открывать   и   иметь  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18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Внести в Федеральный закон </w:t>
      </w:r>
      <w:hyperlink r:id="rId15" w:tgtFrame="contents" w:history="1">
        <w:r w:rsidRPr="00A1172F">
          <w:rPr>
            <w:rStyle w:val="a4"/>
            <w:color w:val="auto"/>
          </w:rPr>
          <w:t>от 25  декабря  2008 года  N 273-ФЗ</w:t>
        </w:r>
      </w:hyperlink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"О противодействии коррупции" (Собрание законодательства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Федерации,  2008,  N 52,  ст. 6228;  2011,  N 29,  ст. 4291;  N 48,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ст. 6730;  2012,  N 50,   ст. 6954;   N 53,   ст. 7605)   следующие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изменения: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дополнить статьей 7-1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"Статья 7-1. Запрет отдельным категориям лиц открывать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иметь счета (вклады), хранить наличные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денежные средства и ценности в иностранных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банках, расположенных за пределами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Российской Федерации, владеть и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пользоваться иностранными финансовыми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инструментами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1. В случаях, предусмотренных Федеральным  законом  "О запрете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отдельным категориям лиц открывать и иметь счета (вклады),  хранить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наличные  денежные  средства  и  ценности  в  иностранных   банках,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расположенных за пределами территории Российской Федерации, владеть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  (или)  пользоваться  иностранными  финансовыми   инструментами",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запрещается открывать и  иметь  счета  (вклады),  хранить  наличные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денежные средства и ценности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иностранными финансовыми инструментами: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лицам, замещающим (занимающим):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государственные должности Российской Федерации;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должности первого заместителя и  заместителей  Генерального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прокурора Российской Федерации;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в) должности  членов  Совета  директоров  Центрального   банка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г) государственные должности субъектов Российской Федерации;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д) должности федеральной государственной службы, назначение на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которые  и  освобождение  от  которых  осуществляются   Президентом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Федерации,  Правительством  Российской  Федерации   или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Генеральным прокурором Российской Федерации;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е) должности заместителей  руководителей  федеральных  органов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исполнительной власти;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ж) должности в государственных корпорациях (компаниях), фондах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 иных организациях, созданных Российской Федерацией  на  основании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федеральных  законов,  назначение  на  которые  и  освобождение  от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которых  осуществляются  Президентом   Российской   Федерации   или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Правительством Российской Федерации;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з) должности  глав  городских  округов,   глав   муниципальных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районов;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супругам и несовершеннолетним детям лиц, указанных в пункте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1 настоящей части;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3) иным  лицам   в   случаях,   предусмотренных   федеральными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законами.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2. Установленный настоящей статьей запрет  открывать  и  иметь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счета (вклады) в иностранных  банках,  расположенных  за  пределами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территории  Российской  Федерации,  не  распространяется  на   лиц,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указанных  в  пункте  1  части  1  настоящей   статьи,   замещающих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(занимающих)  государственные  должности  Российской  Федерации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должности  федеральной  государственной  службы  в  находящихся 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  территории    Российской     Федерации     официальных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представительствах    Российской    Федерации     и     официальных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представительствах  федеральных  органов   исполнительной   власти,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назначение на которые  и  освобождение  от  которых  осуществляются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Президентом   Российской   Федерации,   Правительством 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Федерации или Генеральным прокурором Российской Федерации, а  также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 супруг (супругов) и несовершеннолетних детей указанных лиц.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3. Несоблюдение  запрета,  установленного  настоящей  статьей,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влечет досрочное прекращение полномочий, освобождение от замещаемой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(занимаемой) должности или увольнение в связи с утратой  доверия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соответствии   с   федеральными   конституционными    законами 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федеральными    законами,     определяющими     правовой     статус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соответствующего лица.";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дополнить статьей 13-4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"Статья 13-4. Осуществление проверок уполномоченным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подразделением Администрации Президента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              Российской Федерации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1. По решению Президента  Российской  Федерации,  Руководителя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Администрации  Президента  Российской  Федерации  либо   специально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уполномоченного  ими  должностного  лица  Администрации  Президента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Федерации  уполномоченное  подразделение  Администрации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Президента Российской Федерации может осуществлять в  установленном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порядке проверки: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достоверности и полноты сведений о  доходах,  расходах,  об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имуществе и обязательствах имущественного характера, представляемых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гражданами,   претендующими   на   замещение   любых    должностей,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осуществление полномочий по которым  влечет  за  собой  обязанность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представлять такие сведения, а также иных сведений,  представляемых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указанными  гражданами  в  соответствии  с  нормативными  правовыми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актами Российской Федерации;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достоверности и полноты сведений о  доходах,  расходах,  об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имуществе и обязательствах имущественного характера, представляемых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лицами, замещающими должности, предусмотренные пунктом 1  настоящей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части;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3) соблюдения лицами, замещающими  должности,  предусмотренные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пунктом 1 части 1 статьи 7-1  настоящего  Федерального  закона,  их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супругами  и  несовершеннолетними  детьми  установленных  для   них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запретов и ограничений,  а  также  исполнения  лицами,  замещающими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должности, предусмотренные пунктом 1 части 1 статьи 7-1  настоящего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Федерального  закона,   своих   обязанностей   в   соответствии   с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законодательством о противодействии коррупции.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2. Проверки, предусмотренные частью 1 настоящей статьи,  могут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осуществляться    независимо    от     проверок,     осуществляемых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подразделениями, должностными лицами либо комиссиями иных органов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организаций.".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19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  <w:rPr>
          <w:rStyle w:val="a4"/>
          <w:color w:val="auto"/>
        </w:rPr>
      </w:pPr>
      <w:r w:rsidRPr="00A1172F">
        <w:t xml:space="preserve">     Часть  1  статьи  30-2  Федерального  закона  </w:t>
      </w:r>
      <w:r w:rsidRPr="00A1172F">
        <w:fldChar w:fldCharType="begin"/>
      </w:r>
      <w:r w:rsidRPr="00A1172F">
        <w:instrText xml:space="preserve"> HYPERLINK "http://pravo.gov.ru/proxy/ips/?docbody=&amp;prevDoc=102165202&amp;backlink=1&amp;&amp;nd=102144431" \t "contents" </w:instrText>
      </w:r>
      <w:r w:rsidRPr="00A1172F">
        <w:fldChar w:fldCharType="separate"/>
      </w:r>
      <w:r w:rsidRPr="00A1172F">
        <w:rPr>
          <w:rStyle w:val="a4"/>
          <w:color w:val="auto"/>
        </w:rPr>
        <w:t>от  28   декабря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rPr>
          <w:rStyle w:val="a4"/>
          <w:color w:val="auto"/>
        </w:rPr>
        <w:t>2010 года N 403-ФЗ</w:t>
      </w:r>
      <w:r w:rsidRPr="00A1172F">
        <w:fldChar w:fldCharType="end"/>
      </w:r>
      <w:r w:rsidRPr="00A1172F">
        <w:t xml:space="preserve"> "О Следственном комитете  Российской  Федерации"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(Собрание законодательства Российской Федерации, 2011, N 1, ст. 15;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N 48,  ст. 6730;  2012,  N 50,  ст. 6954)   дополнить   пунктом   6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"6) нарушения сотрудником Следственного комитета, его супругой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(супругом) и несовершеннолетними детьми в случаях,  предусмотренных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Федеральным законом "О запрете отдельным категориям лиц открывать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иметь счета (вклады), хранить наличные денежные средства и ценности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  иностранных  банках,  расположенных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 инструментами",  запрета  открывать  и   иметь   счета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(вклады),  хранить  наличные  денежные  средства   и   ценности 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владеть  и  (или)  пользоваться 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20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 xml:space="preserve">     (Утратила силу - Федеральный закон </w:t>
      </w:r>
      <w:hyperlink r:id="rId16" w:tgtFrame="contents" w:history="1">
        <w:r w:rsidRPr="00A1172F">
          <w:rPr>
            <w:rStyle w:val="a4"/>
            <w:color w:val="auto"/>
          </w:rPr>
          <w:t>от 22.12.2014 г. N 431-ФЗ</w:t>
        </w:r>
      </w:hyperlink>
      <w:r w:rsidRPr="00A1172F">
        <w:t>)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21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Внести в Федеральный закон </w:t>
      </w:r>
      <w:hyperlink r:id="rId17" w:tgtFrame="contents" w:history="1">
        <w:r w:rsidRPr="00A1172F">
          <w:rPr>
            <w:rStyle w:val="a4"/>
            <w:color w:val="auto"/>
          </w:rPr>
          <w:t>от  3  декабря  2012 года  N 229-ФЗ</w:t>
        </w:r>
      </w:hyperlink>
    </w:p>
    <w:p w:rsidR="00A1172F" w:rsidRPr="00A1172F" w:rsidRDefault="00A1172F" w:rsidP="00A1172F">
      <w:pPr>
        <w:pStyle w:val="HTML"/>
        <w:shd w:val="clear" w:color="auto" w:fill="FFFFFF"/>
      </w:pPr>
      <w:r w:rsidRPr="00A1172F">
        <w:t>"О порядке  формирования  Совета  Федерации  Федерального  Собрания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 Федерации"   (Собрание   законодательства 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Федерации, 2012, N 50, ст. 6952; 2013,  N 14,  ст. 1638)  следующие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изменения: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1) статью 2 дополнить частью 5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"5. Кандидат   для   наделения   полномочиями   члена   Совета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Федерации, которому не запрещено открывать и иметь счета  (вклады),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хранить наличные денежные средства и ценности в иностранных банках,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расположенных за пределами территории Российской Федерации, владеть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 (или) пользоваться иностранными финансовыми инструментами, обязан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  регистрации   избирательной   комиссией   субъекта   Российской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Федерации   соответствующего   кандидата   на   должность   высшего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должностного  лица  субъекта  Российской  Федерации   (руководителя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высшего  исполнительного  органа  государственной  власти  субъекта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Федерации)   либо   до   рассмотрения   законодательным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(представительным)   органом   государственной   власти    субъекта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 Федерации  соответствующей  кандидатуры  на   указанную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должность закрыть такие счета (вклады), прекратить  такое  хранение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наличных  денежных  средств  и  ценностей   и   (или)   осуществить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отчуждение таких финансовых инструментов.";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2) статью 5: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а) дополнить пунктом 4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"4) сведения о принадлежащем  ему,  его  супруге  (супругу)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несовершеннолетним  детям  недвижимом  имуществе,  находящемся  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территории Российской Федерации, об источниках  получения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средств, за счет которых приобретено указанное имущество,  а  также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сведения  о  своих  обязательствах  имущественного   характера  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территории Российской Федерации и о таких  обязательствах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своих супруги (супруга) и несовершеннолетних детей;";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б) дополнить пунктом 5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"5) сведения о  своих  расходах,  а  также  о  расходах  своих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супруги (супруга) и несовершеннолетних детей по  каждой  сделке  по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приобретению  земельного  участка,  другого  объекта  недвижимости,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транспортного средства, ценных бумаг, акций (долей участия, паев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уставных (складочных) капиталах организаций), совершенной в течение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последних  трех  лет,  если  сумма  сделки  превышает  общий  доход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кандидата  и  его  супруги   (супруга)   за   три   последних года,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предшествующих  совершению  сделки,  и  об   источниках   получения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средств, за счет которых совершена сделка;";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в) дополнить пунктом 6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"6) письменное уведомление о  том,  что  он  не  имеет  счетов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(вкладов), не  хранит  наличные  денежные  средства  и  ценности  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иностранных   банках,   расположенных   за   пределами   территории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Российской Федерации, не владеет и (или) не пользуется иностранными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финансовыми инструментами.".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22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  <w:rPr>
          <w:rStyle w:val="a4"/>
          <w:color w:val="auto"/>
        </w:rPr>
      </w:pPr>
      <w:r w:rsidRPr="00A1172F">
        <w:t xml:space="preserve">     Часть 1 статьи 10 Федерального закона </w:t>
      </w:r>
      <w:r w:rsidRPr="00A1172F">
        <w:fldChar w:fldCharType="begin"/>
      </w:r>
      <w:r w:rsidRPr="00A1172F">
        <w:instrText xml:space="preserve"> HYPERLINK "http://pravo.gov.ru/proxy/ips/?docbody=&amp;prevDoc=102165202&amp;backlink=1&amp;&amp;nd=102164449" \t "contents" </w:instrText>
      </w:r>
      <w:r w:rsidRPr="00A1172F">
        <w:fldChar w:fldCharType="separate"/>
      </w:r>
      <w:r w:rsidRPr="00A1172F">
        <w:rPr>
          <w:rStyle w:val="a4"/>
          <w:color w:val="auto"/>
        </w:rPr>
        <w:t>от  5  апреля  2013 года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rPr>
          <w:rStyle w:val="a4"/>
          <w:color w:val="auto"/>
        </w:rPr>
        <w:t>N 41-ФЗ</w:t>
      </w:r>
      <w:r w:rsidRPr="00A1172F">
        <w:fldChar w:fldCharType="end"/>
      </w:r>
      <w:r w:rsidRPr="00A1172F">
        <w:t xml:space="preserve">   "О Счетной   палате   Российской   Федерации"   (Собрание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законодательства  Российской  Федерации,  2013,   N 14,   ст. 1649)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дополнить пунктом 13 следующего содержания: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"13) открывать  и  иметь  счета  (вклады),  хранить   наличные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денежные средства и ценности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 иностранными   финансовыми   инструментами.   Супруга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(супруг) и несовершеннолетние  дети  Председателя  Счетной  палаты,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заместителя Председателя Счетной палаты или аудитора Счетной палаты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также не вправе открывать и иметь счета (вклады), хранить  наличные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lastRenderedPageBreak/>
        <w:t>денежные средства и ценности в иностранных банках, расположенных за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пределами  территории  Российской  Федерации,   владеть   и   (или)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пользоваться иностранными финансовыми инструментами.".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Статья 23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  <w:rPr>
          <w:rStyle w:val="a4"/>
          <w:color w:val="auto"/>
        </w:rPr>
      </w:pPr>
      <w:r w:rsidRPr="00A1172F">
        <w:t xml:space="preserve">     Положения статей 33, 35, 38, 60 и 76 Федерального   закона  </w:t>
      </w:r>
      <w:r w:rsidRPr="00A1172F">
        <w:fldChar w:fldCharType="begin"/>
      </w:r>
      <w:r w:rsidRPr="00A1172F">
        <w:instrText xml:space="preserve"> HYPERLINK "http://pravo.gov.ru/proxy/ips/?docbody=&amp;prevDoc=102165202&amp;backlink=1&amp;&amp;nd=102076507" \t "contents" </w:instrText>
      </w:r>
      <w:r w:rsidRPr="00A1172F">
        <w:fldChar w:fldCharType="separate"/>
      </w:r>
      <w:r w:rsidRPr="00A1172F">
        <w:rPr>
          <w:rStyle w:val="a4"/>
          <w:color w:val="auto"/>
        </w:rPr>
        <w:t>от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rPr>
          <w:rStyle w:val="a4"/>
          <w:color w:val="auto"/>
        </w:rPr>
        <w:t>12 июня 2002 года N 67-ФЗ</w:t>
      </w:r>
      <w:r w:rsidRPr="00A1172F">
        <w:fldChar w:fldCharType="end"/>
      </w:r>
      <w:r w:rsidRPr="00A1172F">
        <w:t xml:space="preserve"> "Об основных гарантиях избирательных прав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и права на участие в референдуме  граждан  Российской Федерации" (в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редакции   настоящего   Федерального    закона)    применяются    к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правоотношениям,  возникшим  в  связи  с  проведением   выборов   и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референдумов, назначенных после дня вступления  в  силу  настоящего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>Федерального закона.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Президент Российской Федерации                         В.Путин</w:t>
      </w:r>
    </w:p>
    <w:p w:rsidR="00A1172F" w:rsidRPr="00A1172F" w:rsidRDefault="00A1172F" w:rsidP="00A1172F">
      <w:pPr>
        <w:pStyle w:val="HTML"/>
        <w:shd w:val="clear" w:color="auto" w:fill="FFFFFF"/>
      </w:pP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Москва, Кремль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7 мая 2013 года</w:t>
      </w:r>
    </w:p>
    <w:p w:rsidR="00A1172F" w:rsidRPr="00A1172F" w:rsidRDefault="00A1172F" w:rsidP="00A1172F">
      <w:pPr>
        <w:pStyle w:val="HTML"/>
        <w:shd w:val="clear" w:color="auto" w:fill="FFFFFF"/>
      </w:pPr>
      <w:r w:rsidRPr="00A1172F">
        <w:t xml:space="preserve">     N </w:t>
      </w:r>
      <w:r w:rsidRPr="00A1172F">
        <w:rPr>
          <w:rStyle w:val="bookmark"/>
          <w:shd w:val="clear" w:color="auto" w:fill="FFD800"/>
        </w:rPr>
        <w:t>102-ФЗ</w:t>
      </w:r>
    </w:p>
    <w:bookmarkEnd w:id="0"/>
    <w:p w:rsidR="00CC091E" w:rsidRPr="00A1172F" w:rsidRDefault="00CC091E" w:rsidP="00A1172F"/>
    <w:sectPr w:rsidR="00CC091E" w:rsidRPr="00A1172F" w:rsidSect="0014691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C1"/>
    <w:rsid w:val="0014691D"/>
    <w:rsid w:val="00150795"/>
    <w:rsid w:val="0027690F"/>
    <w:rsid w:val="00327831"/>
    <w:rsid w:val="00412B10"/>
    <w:rsid w:val="004742F4"/>
    <w:rsid w:val="004B5FDA"/>
    <w:rsid w:val="00586EC0"/>
    <w:rsid w:val="005D6823"/>
    <w:rsid w:val="00633EDA"/>
    <w:rsid w:val="00667283"/>
    <w:rsid w:val="006856E7"/>
    <w:rsid w:val="006A2D07"/>
    <w:rsid w:val="007C3A7E"/>
    <w:rsid w:val="009227F1"/>
    <w:rsid w:val="009B1235"/>
    <w:rsid w:val="00A1172F"/>
    <w:rsid w:val="00A40C48"/>
    <w:rsid w:val="00A624D3"/>
    <w:rsid w:val="00A77875"/>
    <w:rsid w:val="00AB72F0"/>
    <w:rsid w:val="00AF51AC"/>
    <w:rsid w:val="00B24AC1"/>
    <w:rsid w:val="00C57BE1"/>
    <w:rsid w:val="00CC091E"/>
    <w:rsid w:val="00CC60CE"/>
    <w:rsid w:val="00CD6CD4"/>
    <w:rsid w:val="00CE62A9"/>
    <w:rsid w:val="00D847AD"/>
    <w:rsid w:val="00DB2B05"/>
    <w:rsid w:val="00DB3898"/>
    <w:rsid w:val="00E179B3"/>
    <w:rsid w:val="00E56BD5"/>
    <w:rsid w:val="00E919DD"/>
    <w:rsid w:val="00F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F76"/>
  <w15:chartTrackingRefBased/>
  <w15:docId w15:val="{789F5E53-B20B-4D73-AE13-B71CC5E7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9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50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07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150795"/>
  </w:style>
  <w:style w:type="paragraph" w:customStyle="1" w:styleId="t">
    <w:name w:val="t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27690F"/>
  </w:style>
  <w:style w:type="character" w:customStyle="1" w:styleId="cmd">
    <w:name w:val="cmd"/>
    <w:basedOn w:val="a0"/>
    <w:rsid w:val="0027690F"/>
  </w:style>
  <w:style w:type="character" w:customStyle="1" w:styleId="ed">
    <w:name w:val="ed"/>
    <w:basedOn w:val="a0"/>
    <w:rsid w:val="0027690F"/>
  </w:style>
  <w:style w:type="character" w:customStyle="1" w:styleId="w9">
    <w:name w:val="w9"/>
    <w:basedOn w:val="a0"/>
    <w:rsid w:val="0027690F"/>
  </w:style>
  <w:style w:type="paragraph" w:customStyle="1" w:styleId="i">
    <w:name w:val="i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27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CD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D6CD4"/>
    <w:rPr>
      <w:color w:val="800080"/>
      <w:u w:val="single"/>
    </w:rPr>
  </w:style>
  <w:style w:type="paragraph" w:customStyle="1" w:styleId="h">
    <w:name w:val="h"/>
    <w:basedOn w:val="a"/>
    <w:rsid w:val="007C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5202&amp;backlink=1&amp;&amp;nd=102072376" TargetMode="External"/><Relationship Id="rId13" Type="http://schemas.openxmlformats.org/officeDocument/2006/relationships/hyperlink" Target="http://pravo.gov.ru/proxy/ips/?docbody=&amp;prevDoc=102165202&amp;backlink=1&amp;&amp;nd=10208357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5202&amp;backlink=1&amp;&amp;nd=102062162" TargetMode="External"/><Relationship Id="rId12" Type="http://schemas.openxmlformats.org/officeDocument/2006/relationships/hyperlink" Target="http://pravo.gov.ru/proxy/ips/?docbody=&amp;prevDoc=102165202&amp;backlink=1&amp;&amp;nd=102079674" TargetMode="External"/><Relationship Id="rId17" Type="http://schemas.openxmlformats.org/officeDocument/2006/relationships/hyperlink" Target="http://pravo.gov.ru/proxy/ips/?docbody=&amp;prevDoc=102165202&amp;backlink=1&amp;&amp;nd=1021613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65202&amp;backlink=1&amp;&amp;nd=10236425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5202&amp;backlink=1&amp;&amp;nd=102029990" TargetMode="External"/><Relationship Id="rId11" Type="http://schemas.openxmlformats.org/officeDocument/2006/relationships/hyperlink" Target="http://pravo.gov.ru/proxy/ips/?docbody=&amp;prevDoc=102165202&amp;backlink=1&amp;&amp;nd=102077052" TargetMode="External"/><Relationship Id="rId5" Type="http://schemas.openxmlformats.org/officeDocument/2006/relationships/hyperlink" Target="http://pravo.gov.ru/proxy/ips/?docbody=&amp;prevDoc=102165202&amp;backlink=1&amp;&amp;nd=102010268" TargetMode="External"/><Relationship Id="rId15" Type="http://schemas.openxmlformats.org/officeDocument/2006/relationships/hyperlink" Target="http://pravo.gov.ru/proxy/ips/?docbody=&amp;prevDoc=102165202&amp;backlink=1&amp;&amp;nd=102126657" TargetMode="External"/><Relationship Id="rId10" Type="http://schemas.openxmlformats.org/officeDocument/2006/relationships/hyperlink" Target="http://pravo.gov.ru/proxy/ips/?docbody=&amp;prevDoc=102165202&amp;backlink=1&amp;&amp;nd=10207650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165202&amp;backlink=1&amp;&amp;nd=102364257" TargetMode="External"/><Relationship Id="rId9" Type="http://schemas.openxmlformats.org/officeDocument/2006/relationships/hyperlink" Target="http://pravo.gov.ru/proxy/ips/?docbody=&amp;prevDoc=102165202&amp;backlink=1&amp;&amp;nd=102074279" TargetMode="External"/><Relationship Id="rId14" Type="http://schemas.openxmlformats.org/officeDocument/2006/relationships/hyperlink" Target="http://pravo.gov.ru/proxy/ips/?docbody=&amp;prevDoc=102165202&amp;backlink=1&amp;&amp;nd=102088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8114</Words>
  <Characters>46250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Аюб</cp:lastModifiedBy>
  <cp:revision>37</cp:revision>
  <dcterms:created xsi:type="dcterms:W3CDTF">2019-08-07T13:06:00Z</dcterms:created>
  <dcterms:modified xsi:type="dcterms:W3CDTF">2019-08-08T06:33:00Z</dcterms:modified>
</cp:coreProperties>
</file>