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E31" w:rsidRPr="00646392" w:rsidRDefault="00334E31" w:rsidP="00334E31">
      <w:pPr>
        <w:rPr>
          <w:rFonts w:ascii="Times New Roman" w:hAnsi="Times New Roman" w:cs="Times New Roman"/>
          <w:sz w:val="28"/>
          <w:szCs w:val="28"/>
        </w:rPr>
      </w:pPr>
      <w:r w:rsidRPr="00646392">
        <w:rPr>
          <w:rFonts w:ascii="Times New Roman" w:hAnsi="Times New Roman" w:cs="Times New Roman"/>
          <w:sz w:val="28"/>
          <w:szCs w:val="28"/>
        </w:rPr>
        <w:t>Меры поддержки малого и среднего бизнес</w:t>
      </w:r>
      <w:bookmarkStart w:id="0" w:name="_GoBack"/>
      <w:bookmarkEnd w:id="0"/>
      <w:r w:rsidRPr="00646392">
        <w:rPr>
          <w:rFonts w:ascii="Times New Roman" w:hAnsi="Times New Roman" w:cs="Times New Roman"/>
          <w:sz w:val="28"/>
          <w:szCs w:val="28"/>
        </w:rPr>
        <w:t>а от пяти министерств станут доступны на Цифровой платформе МСП.РФ</w:t>
      </w:r>
    </w:p>
    <w:p w:rsidR="00334E31" w:rsidRDefault="00334E31" w:rsidP="00334E31"/>
    <w:p w:rsidR="00334E31" w:rsidRDefault="00334E31" w:rsidP="00334E31">
      <w:r>
        <w:t xml:space="preserve">На Цифровой платформе МСП.РФ малому и среднему бизнесу станут доступны меры поддержки пяти федеральных министерств: </w:t>
      </w:r>
      <w:proofErr w:type="spellStart"/>
      <w:r>
        <w:t>Минпромторга</w:t>
      </w:r>
      <w:proofErr w:type="spellEnd"/>
      <w:r>
        <w:t xml:space="preserve">, Минсельхоза, Минтруда, Минэкономразвития и </w:t>
      </w:r>
      <w:proofErr w:type="spellStart"/>
      <w:r>
        <w:t>Минцифры</w:t>
      </w:r>
      <w:proofErr w:type="spellEnd"/>
      <w:r>
        <w:t xml:space="preserve">. В настоящее время идет совместная работа по обеспечению возможности их онлайн-получения на платформе, сообщил во время стратегической сессии по вопросам развития малого и среднего предпринимательства в Правительстве РФ генеральный директор Корпорации МСП Александр Исаевич. </w:t>
      </w:r>
    </w:p>
    <w:p w:rsidR="00334E31" w:rsidRDefault="00334E31" w:rsidP="00334E31">
      <w:r>
        <w:t xml:space="preserve">«По поручению Председателя Правительства Михаила Владимировича </w:t>
      </w:r>
      <w:proofErr w:type="spellStart"/>
      <w:r>
        <w:t>Мишустина</w:t>
      </w:r>
      <w:proofErr w:type="spellEnd"/>
      <w:r>
        <w:t xml:space="preserve"> мы начали работу с федеральными ведомствами по размещению на платформе их мер поддержки. Ведем коммуникацию с </w:t>
      </w:r>
      <w:proofErr w:type="spellStart"/>
      <w:r>
        <w:t>Минпромторгом</w:t>
      </w:r>
      <w:proofErr w:type="spellEnd"/>
      <w:r>
        <w:t xml:space="preserve">, Минсельхозом, Минтрудом об интеграции систем, а с Минэкономразвития в части туризма и </w:t>
      </w:r>
      <w:proofErr w:type="spellStart"/>
      <w:r>
        <w:t>Минцифры</w:t>
      </w:r>
      <w:proofErr w:type="spellEnd"/>
      <w:r>
        <w:t xml:space="preserve"> в рамках ИТ-</w:t>
      </w:r>
      <w:proofErr w:type="spellStart"/>
      <w:r>
        <w:t>стартапов</w:t>
      </w:r>
      <w:proofErr w:type="spellEnd"/>
      <w:r>
        <w:t xml:space="preserve"> разрабатываем функционал внутри платформы. Чтобы малый и средний бизнес могли получить необходимые меры поддержки на одном ресурсе», — отметил Александр Исаевич.</w:t>
      </w:r>
    </w:p>
    <w:p w:rsidR="00334E31" w:rsidRDefault="00334E31" w:rsidP="00334E31">
      <w:r>
        <w:t>Сегодня, по его словам, интерес к отечественной Цифровой платформе для малого и среднего бизнеса проявляют представители дружественных России стран.</w:t>
      </w:r>
    </w:p>
    <w:p w:rsidR="00334E31" w:rsidRDefault="00334E31" w:rsidP="00334E31">
      <w:r>
        <w:t xml:space="preserve">Ядром Цифровой платформы МСП.РФ, упрощающим доступ к мерам господдержки, является цифровой профиль предпринимателя, рассказал Александр Исаевич. Совместно с </w:t>
      </w:r>
      <w:proofErr w:type="spellStart"/>
      <w:r>
        <w:t>Минцифры</w:t>
      </w:r>
      <w:proofErr w:type="spellEnd"/>
      <w:r>
        <w:t>, ФНС, Банком России, Минэкономразвития было собрано более 1,2 тыс. категорий данных различных ведомств, чтобы освободить бизнес от предоставления сведений, которые и так уже есть у государства, сообщил он.</w:t>
      </w:r>
    </w:p>
    <w:p w:rsidR="00334E31" w:rsidRDefault="00334E31" w:rsidP="00334E31">
      <w:r>
        <w:t>«Эти данные позволяют Цифровой платформе самой адресно подбирать подходящие меры поддержки, проверять соответствие компании условиям получения каждой меры. С апреля этого года подано уже более 100 тыс. заявок на меры, которые были подобраны платформой после анализа цифрового профиля. Сейчас работаем над расширением перечня данных профиля», — добавил Александр Исаевич.</w:t>
      </w:r>
    </w:p>
    <w:p w:rsidR="00334E31" w:rsidRDefault="00334E31" w:rsidP="00334E31">
      <w:r>
        <w:t>Выступая в ходе стратегической сессии первый вице-премьер Андрей Белоусов подчеркнул, что ключевая задача следующего этапа работы по поддержке МСП — увеличение «продолжительности жизни» бизнеса и привязка всех мер к росту дохода в расчете на одного работника субъекта МСП. Особое внимание также должно быть уделено развитию экспорта и роли регионов в структурной перестройке сектора МСП.</w:t>
      </w:r>
    </w:p>
    <w:p w:rsidR="00334E31" w:rsidRDefault="00334E31" w:rsidP="00334E31">
      <w:r>
        <w:t>Министр экономического развития Максим Решетников в свою очередь отметил эффективность мер господдержки сектора МСП. В частности, по его словам, те, кто воспользовался финансовой поддержкой, в шесть раз реже закрывают свой бизнес в течение трех лет, быстрее растут и платят больше налогов, чем не получившие поддержку.</w:t>
      </w:r>
    </w:p>
    <w:p w:rsidR="00B550D6" w:rsidRDefault="00334E31" w:rsidP="00334E31">
      <w:r>
        <w:t>Напомним, Цифровая платформа МСП.РФ была разработана и поддерживается Минэкономразвития РФ совместно с Корпорацией МСП для повышения доступности услуг и мер поддержки для малого и среднего бизнеса. Создание и развитие платформы предусмотрено нацпроектом «Малое и среднее предпринимательство», реализацию которого курирует Андрей Белоусов.</w:t>
      </w:r>
    </w:p>
    <w:sectPr w:rsidR="00B5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010"/>
    <w:rsid w:val="00233010"/>
    <w:rsid w:val="00334E31"/>
    <w:rsid w:val="00646392"/>
    <w:rsid w:val="00B5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BA6D8-1827-4722-83BD-D56A34A2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2536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110134-1219</dc:creator>
  <cp:keywords/>
  <dc:description/>
  <cp:lastModifiedBy>Пресса</cp:lastModifiedBy>
  <cp:revision>4</cp:revision>
  <dcterms:created xsi:type="dcterms:W3CDTF">2023-09-07T12:02:00Z</dcterms:created>
  <dcterms:modified xsi:type="dcterms:W3CDTF">2023-09-07T13:30:00Z</dcterms:modified>
</cp:coreProperties>
</file>