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4B6" w:rsidRDefault="00B044B6" w:rsidP="00B044B6">
      <w:r>
        <w:t>МСП стало доступно онлайн-получение микрозаймов по единому сокращенному пакету документов</w:t>
      </w:r>
    </w:p>
    <w:p w:rsidR="00B044B6" w:rsidRDefault="00B044B6" w:rsidP="00B044B6"/>
    <w:p w:rsidR="00B044B6" w:rsidRDefault="00B044B6" w:rsidP="00B044B6">
      <w:r>
        <w:t>Малый и средний бизнес получил возможность оформлять микрозаймы в режиме онлайн по сокращенному и единому для всей страны пакету документов в 131 государственной микрофинансовой организации.</w:t>
      </w:r>
    </w:p>
    <w:p w:rsidR="00B044B6" w:rsidRDefault="00B044B6" w:rsidP="00B044B6"/>
    <w:p w:rsidR="00B044B6" w:rsidRDefault="00B044B6" w:rsidP="00B044B6">
      <w:r>
        <w:t>На Цифровой платформе МСП.РФ заработал сервис «Подбор и получение микрофинансирования» для оформления льготной финансовой господдержки. Уже выданы первые 42 займа на 128 млн рублей компаниям гостиничного, производственного бизнеса, общепита, торговли.</w:t>
      </w:r>
    </w:p>
    <w:p w:rsidR="00B044B6" w:rsidRDefault="00B044B6" w:rsidP="00B044B6">
      <w:r>
        <w:t>Сервис предусматривает единый сокращенный (в ряде регионов вдвое) пакет документов, единый срок рассмотрения — до пяти календарных дней, исчерпывающий перечень оснований для отказа с указанием причин, подачу и отслеживание статуса заявки без посещения офиса государственной микрофинансовой организации (ГМФО). Заемщик также автоматически проверяется на стоп-факторы с использованием данных цифрового профиля, который состоит из 1200 параметров бизнеса.</w:t>
      </w:r>
    </w:p>
    <w:p w:rsidR="00B044B6" w:rsidRDefault="00B044B6" w:rsidP="00B044B6"/>
    <w:p w:rsidR="00B044B6" w:rsidRDefault="00B044B6" w:rsidP="00B044B6">
      <w:r>
        <w:t xml:space="preserve">«Малый и средний бизнес получил возможность оформлять микрозаймы в режиме онлайн по сокращенному и стандартному для всей страны пакету документов и бизнес-процессов. </w:t>
      </w:r>
    </w:p>
    <w:p w:rsidR="00B044B6" w:rsidRDefault="00B044B6" w:rsidP="00B044B6">
      <w:r>
        <w:t>И в более короткие сроки с обоснованием причины отказа в займе. Теперь для предпринимателя от Калининграда  до Владивостока одинаковые условия получения микрозаймов», — сообщил генеральный директор Корпорации МСП Александр Исаевич.</w:t>
      </w:r>
    </w:p>
    <w:p w:rsidR="00B044B6" w:rsidRDefault="00B044B6" w:rsidP="00B044B6"/>
    <w:p w:rsidR="00B044B6" w:rsidRDefault="00B044B6" w:rsidP="00B044B6">
      <w:r>
        <w:t>Он добавил, что ведущие государственные МФО в регионах уже формируют планы по выдаче микрозаймов через новый онлайн-сервис. Так, в республиках Башкортостан и Татарстан, Удмуртской Республике, Иркутской и Саратовской областях рассчитывают до конца года выдать бизнесу не менее 1 млрд рублей микрозаймов.</w:t>
      </w:r>
    </w:p>
    <w:p w:rsidR="00B044B6" w:rsidRDefault="00B044B6" w:rsidP="00B044B6"/>
    <w:p w:rsidR="00B044B6" w:rsidRDefault="00B044B6" w:rsidP="00B044B6">
      <w:r>
        <w:t>Изменения подходов к работе государственных МФО и упрощение получения микрозаймов — результат их включения в состав участников НГС, координатором которой является Корпорация МСП. Это позволяет устанавливать новые требования к ним и их деятельности. В настоящее время в периметр мониторинга Корпорации  входит 136 ГМФО (92 организации регионального и 44 муниципального уровней) в 84 регионах.</w:t>
      </w:r>
    </w:p>
    <w:p w:rsidR="00B044B6" w:rsidRDefault="00B044B6" w:rsidP="00B044B6"/>
    <w:p w:rsidR="00B044B6" w:rsidRDefault="00B044B6" w:rsidP="00B044B6">
      <w:r>
        <w:t>Напомним, ГМФО созданы и координируются Минэкономразвития для поддержки субъектов малого и среднего предпринимательства, а также самозанятых за счет средств федерального, регионального и местного бюджетов. Их учредителями являются регионы и муниципальные образования. ГМФО предоставляют микрозаймы на сумму до 5 млн рублей на срок до трех лет по льготным ставкам (средневзвешенная ставка в рамках 2023 года составляет 5,8%).</w:t>
      </w:r>
    </w:p>
    <w:p w:rsidR="00F52886" w:rsidRDefault="00B044B6" w:rsidP="00B044B6">
      <w:r>
        <w:t>Развитие системы кредитования бизнеса — одна из задач, решаемых в рамках нацпроекта «Малое и среднее предпринимательство». Его реализацию курирует первый вице-премьер Андрей Белоусов.</w:t>
      </w:r>
      <w:bookmarkStart w:id="0" w:name="_GoBack"/>
      <w:bookmarkEnd w:id="0"/>
    </w:p>
    <w:sectPr w:rsidR="00F52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7B"/>
    <w:rsid w:val="009C627B"/>
    <w:rsid w:val="00B044B6"/>
    <w:rsid w:val="00F5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0D22A-B13F-4179-BBD8-85B1CA63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Estamirov</dc:creator>
  <cp:keywords/>
  <dc:description/>
  <cp:lastModifiedBy>Estamirov</cp:lastModifiedBy>
  <cp:revision>3</cp:revision>
  <dcterms:created xsi:type="dcterms:W3CDTF">2023-10-11T12:29:00Z</dcterms:created>
  <dcterms:modified xsi:type="dcterms:W3CDTF">2023-10-11T12:29:00Z</dcterms:modified>
</cp:coreProperties>
</file>