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04.03.2024г 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 xml:space="preserve">Около </w:t>
      </w:r>
      <w:bookmarkStart w:id="0" w:name="_GoBack"/>
      <w:r w:rsidRPr="007549A5">
        <w:rPr>
          <w:rFonts w:ascii="Times New Roman" w:hAnsi="Times New Roman" w:cs="Times New Roman"/>
          <w:sz w:val="36"/>
          <w:szCs w:val="36"/>
        </w:rPr>
        <w:t xml:space="preserve">11 млрд рублей </w:t>
      </w:r>
      <w:bookmarkEnd w:id="0"/>
      <w:r w:rsidRPr="007549A5">
        <w:rPr>
          <w:rFonts w:ascii="Times New Roman" w:hAnsi="Times New Roman" w:cs="Times New Roman"/>
          <w:sz w:val="36"/>
          <w:szCs w:val="36"/>
        </w:rPr>
        <w:t>финансовой поддержки получили предприниматели СКФО в МСП Банке в 2023 году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> 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 xml:space="preserve"> Малый и средний бизнес </w:t>
      </w:r>
      <w:proofErr w:type="gramStart"/>
      <w:r w:rsidRPr="007549A5">
        <w:rPr>
          <w:rFonts w:ascii="Times New Roman" w:hAnsi="Times New Roman" w:cs="Times New Roman"/>
          <w:sz w:val="36"/>
          <w:szCs w:val="36"/>
        </w:rPr>
        <w:t>Северо-Кавказского</w:t>
      </w:r>
      <w:proofErr w:type="gramEnd"/>
      <w:r w:rsidRPr="007549A5">
        <w:rPr>
          <w:rFonts w:ascii="Times New Roman" w:hAnsi="Times New Roman" w:cs="Times New Roman"/>
          <w:sz w:val="36"/>
          <w:szCs w:val="36"/>
        </w:rPr>
        <w:t xml:space="preserve"> федерального округа (СКФО) получил в 2023 году от МСП Банка, дочерней организации Корпорации МСП, около 11 млрд рублей консолидированной финансовой поддержки. Это на 40% больше, чем по итогам 2022 года.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> 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>Среди регионов-лидеров по объемам полученной кредитно-гарантийной поддержки Республика Ингушетия (4,1 млрд рублей), Чеченская Республика (1,6 млрд рублей), Республика Дагестан (1,2 млрд рублей). Основной объем кредитных договоров заключен с бизнесом из сферы услуг (42%), при этом существенную долю занимает гостиничный бизнес. Также значимые объемы кредитования приходятся на сферу промышленности (18%), строительство (15%), сельское хозяйство (13%), торговлю (11%).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> 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 xml:space="preserve">«Задача МСП Банка как института развития идти в те регионы, где коммерческие банки ведут себя недостаточно активно. Также напомню, что согласно положениям стратегии социально-экономического развития </w:t>
      </w:r>
      <w:proofErr w:type="gramStart"/>
      <w:r w:rsidRPr="007549A5">
        <w:rPr>
          <w:rFonts w:ascii="Times New Roman" w:hAnsi="Times New Roman" w:cs="Times New Roman"/>
          <w:sz w:val="36"/>
          <w:szCs w:val="36"/>
        </w:rPr>
        <w:t>Северо-Кавказского</w:t>
      </w:r>
      <w:proofErr w:type="gramEnd"/>
      <w:r w:rsidRPr="007549A5">
        <w:rPr>
          <w:rFonts w:ascii="Times New Roman" w:hAnsi="Times New Roman" w:cs="Times New Roman"/>
          <w:sz w:val="36"/>
          <w:szCs w:val="36"/>
        </w:rPr>
        <w:t xml:space="preserve"> федерального округа на период до 2030 года было принято решение о </w:t>
      </w:r>
      <w:proofErr w:type="spellStart"/>
      <w:r w:rsidRPr="007549A5">
        <w:rPr>
          <w:rFonts w:ascii="Times New Roman" w:hAnsi="Times New Roman" w:cs="Times New Roman"/>
          <w:sz w:val="36"/>
          <w:szCs w:val="36"/>
        </w:rPr>
        <w:t>докапитализации</w:t>
      </w:r>
      <w:proofErr w:type="spellEnd"/>
      <w:r w:rsidRPr="007549A5">
        <w:rPr>
          <w:rFonts w:ascii="Times New Roman" w:hAnsi="Times New Roman" w:cs="Times New Roman"/>
          <w:sz w:val="36"/>
          <w:szCs w:val="36"/>
        </w:rPr>
        <w:t xml:space="preserve"> МСП Банка. Поэтому повышение доступности финансовых мер поддержки для предпринимателей региона один из наших </w:t>
      </w:r>
      <w:r w:rsidRPr="007549A5">
        <w:rPr>
          <w:rFonts w:ascii="Times New Roman" w:hAnsi="Times New Roman" w:cs="Times New Roman"/>
          <w:sz w:val="36"/>
          <w:szCs w:val="36"/>
        </w:rPr>
        <w:lastRenderedPageBreak/>
        <w:t>ключевых приоритетов. Цель на 2024 год – не сбавлять темп прироста объемов кредитования бизнеса СКФО», — рассказал генеральный директор Корпорации МСП, председатель наблюдательного совета МСП Банка Александр Исаевич.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> 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>Благодаря льготным кредитам МСП Банка реализуются такие проекты как реконструкция номерного фонда гостиницы «</w:t>
      </w:r>
      <w:proofErr w:type="spellStart"/>
      <w:r w:rsidRPr="007549A5">
        <w:rPr>
          <w:rFonts w:ascii="Times New Roman" w:hAnsi="Times New Roman" w:cs="Times New Roman"/>
          <w:sz w:val="36"/>
          <w:szCs w:val="36"/>
        </w:rPr>
        <w:t>Беной</w:t>
      </w:r>
      <w:proofErr w:type="spellEnd"/>
      <w:r w:rsidRPr="007549A5">
        <w:rPr>
          <w:rFonts w:ascii="Times New Roman" w:hAnsi="Times New Roman" w:cs="Times New Roman"/>
          <w:sz w:val="36"/>
          <w:szCs w:val="36"/>
        </w:rPr>
        <w:t xml:space="preserve"> Трэвел» (Чеченская Республика). Кредитная линяя в размере 311 млн рублей была открыта по итогам подписания соглашения на Кавказской инвестиционной выставке. В Северной Осетии при поддержке банка строится гостиничный комплекс «Ла </w:t>
      </w:r>
      <w:proofErr w:type="spellStart"/>
      <w:r w:rsidRPr="007549A5">
        <w:rPr>
          <w:rFonts w:ascii="Times New Roman" w:hAnsi="Times New Roman" w:cs="Times New Roman"/>
          <w:sz w:val="36"/>
          <w:szCs w:val="36"/>
        </w:rPr>
        <w:t>Валли</w:t>
      </w:r>
      <w:proofErr w:type="spellEnd"/>
      <w:r w:rsidRPr="007549A5">
        <w:rPr>
          <w:rFonts w:ascii="Times New Roman" w:hAnsi="Times New Roman" w:cs="Times New Roman"/>
          <w:sz w:val="36"/>
          <w:szCs w:val="36"/>
        </w:rPr>
        <w:t xml:space="preserve">». МСП Банк предоставил компании-застройщику кредит в размере 500 млн рублей. Банк также финансирует проект модернизации Аргунского мясокомбината в Чеченской Республике. В Республике Ингушетия при поддержке банка запустилось производство алюминиевых сплавов методом литья: проект «ЗАС РИАЛ». Кредит в размере 347 млн рублей был предоставлен по льготной ставке сроком на 10 лет. При этом общий бюджет проекта оценивается в 536 млн рублей. В торжественной церемонии открытия завода принял участие заместитель председателя правительства РФ Александр </w:t>
      </w:r>
      <w:proofErr w:type="spellStart"/>
      <w:r w:rsidRPr="007549A5">
        <w:rPr>
          <w:rFonts w:ascii="Times New Roman" w:hAnsi="Times New Roman" w:cs="Times New Roman"/>
          <w:sz w:val="36"/>
          <w:szCs w:val="36"/>
        </w:rPr>
        <w:t>Новак</w:t>
      </w:r>
      <w:proofErr w:type="spellEnd"/>
      <w:r w:rsidRPr="007549A5">
        <w:rPr>
          <w:rFonts w:ascii="Times New Roman" w:hAnsi="Times New Roman" w:cs="Times New Roman"/>
          <w:sz w:val="36"/>
          <w:szCs w:val="36"/>
        </w:rPr>
        <w:t>.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> 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> 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 xml:space="preserve">«Наша работа в тесном сотрудничестве с региональными органами власти позволяет выстраивать систему поддержки предпринимателей региона в соответствии с теми приоритетами, которые определяют сами регионы. Такой </w:t>
      </w:r>
      <w:r w:rsidRPr="007549A5">
        <w:rPr>
          <w:rFonts w:ascii="Times New Roman" w:hAnsi="Times New Roman" w:cs="Times New Roman"/>
          <w:sz w:val="36"/>
          <w:szCs w:val="36"/>
        </w:rPr>
        <w:lastRenderedPageBreak/>
        <w:t xml:space="preserve">подход дает синергетический эффект и позволяет развивать приоритетные отрасли, создавать новые рабочие места, формировать предпосылки к увеличению налоговых отчислений от бизнеса, повышать качество жизни в республиках СКФО», — прокомментировал председатель Правления МСП Банка Иван </w:t>
      </w:r>
      <w:proofErr w:type="spellStart"/>
      <w:r w:rsidRPr="007549A5">
        <w:rPr>
          <w:rFonts w:ascii="Times New Roman" w:hAnsi="Times New Roman" w:cs="Times New Roman"/>
          <w:sz w:val="36"/>
          <w:szCs w:val="36"/>
        </w:rPr>
        <w:t>Подберезняк</w:t>
      </w:r>
      <w:proofErr w:type="spellEnd"/>
      <w:r w:rsidRPr="007549A5">
        <w:rPr>
          <w:rFonts w:ascii="Times New Roman" w:hAnsi="Times New Roman" w:cs="Times New Roman"/>
          <w:sz w:val="36"/>
          <w:szCs w:val="36"/>
        </w:rPr>
        <w:t>.</w:t>
      </w: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> </w:t>
      </w:r>
    </w:p>
    <w:p w:rsidR="00012C8E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 w:rsidRPr="007549A5">
        <w:rPr>
          <w:rFonts w:ascii="Times New Roman" w:hAnsi="Times New Roman" w:cs="Times New Roman"/>
          <w:sz w:val="36"/>
          <w:szCs w:val="36"/>
        </w:rPr>
        <w:t>Напомним, МСП Банк участвует в реализации нацпроекта «Малое и среднее предпринимательство и поддержка индивидуальной предпринимательской инициативы». Его инициировал Президент Владимир Путин, реализацию курирует первый заместитель председателя Правительства РФ Андрей Белоусов.</w:t>
      </w:r>
    </w:p>
    <w:p w:rsid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549A5" w:rsidRPr="007549A5" w:rsidRDefault="007549A5" w:rsidP="007549A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Корпорация МСП</w:t>
      </w:r>
    </w:p>
    <w:sectPr w:rsidR="007549A5" w:rsidRPr="0075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FB"/>
    <w:rsid w:val="00072BC7"/>
    <w:rsid w:val="001D6AFB"/>
    <w:rsid w:val="004E3A88"/>
    <w:rsid w:val="007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1179D-08C2-4BC2-BEAB-B329BCDB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2024-03-04T10:25:00Z</dcterms:created>
  <dcterms:modified xsi:type="dcterms:W3CDTF">2024-03-04T10:26:00Z</dcterms:modified>
</cp:coreProperties>
</file>